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0AE67" w14:textId="13825B7E" w:rsidR="0001590D" w:rsidRDefault="0001590D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559"/>
        <w:gridCol w:w="1276"/>
      </w:tblGrid>
      <w:tr w:rsidR="0001590D" w:rsidRPr="00EA2460" w14:paraId="7C02F56F" w14:textId="77777777">
        <w:trPr>
          <w:trHeight w:val="266"/>
        </w:trPr>
        <w:tc>
          <w:tcPr>
            <w:tcW w:w="1418" w:type="dxa"/>
            <w:vMerge w:val="restart"/>
          </w:tcPr>
          <w:p w14:paraId="0EEF615D" w14:textId="0AFCAC0C" w:rsidR="0001590D" w:rsidRPr="00EA2460" w:rsidRDefault="007021E3">
            <w:pPr>
              <w:pStyle w:val="TableParagraph"/>
              <w:rPr>
                <w:sz w:val="18"/>
              </w:rPr>
            </w:pPr>
            <w:r w:rsidRPr="00EA2460">
              <w:rPr>
                <w:noProof/>
                <w:lang w:eastAsia="tr-TR"/>
              </w:rPr>
              <w:drawing>
                <wp:anchor distT="0" distB="0" distL="0" distR="0" simplePos="0" relativeHeight="251658240" behindDoc="1" locked="0" layoutInCell="1" allowOverlap="1" wp14:anchorId="3C626FA6" wp14:editId="2400949A">
                  <wp:simplePos x="0" y="0"/>
                  <wp:positionH relativeFrom="page">
                    <wp:posOffset>59690</wp:posOffset>
                  </wp:positionH>
                  <wp:positionV relativeFrom="page">
                    <wp:posOffset>52705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0D46FC05" w14:textId="77777777" w:rsidR="008A3AD2" w:rsidRDefault="008A3AD2" w:rsidP="00E1783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E4658FF" w14:textId="77777777" w:rsidR="00E17836" w:rsidRPr="008A3AD2" w:rsidRDefault="00E17836" w:rsidP="00E1783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3AD2">
              <w:rPr>
                <w:b/>
                <w:bCs/>
                <w:sz w:val="20"/>
                <w:szCs w:val="20"/>
              </w:rPr>
              <w:t xml:space="preserve">KÜTÜPHANE </w:t>
            </w:r>
            <w:r w:rsidR="008763AD" w:rsidRPr="008A3AD2">
              <w:rPr>
                <w:b/>
                <w:bCs/>
                <w:sz w:val="20"/>
                <w:szCs w:val="20"/>
              </w:rPr>
              <w:t>VE DOKÜMANTASYON DAİRE BAŞKANLIĞI</w:t>
            </w:r>
          </w:p>
          <w:p w14:paraId="773F00F0" w14:textId="77777777" w:rsidR="008A3AD2" w:rsidRDefault="00E17836" w:rsidP="00E34A5D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A3AD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D522752" w14:textId="193AB487" w:rsidR="0001590D" w:rsidRPr="008A3AD2" w:rsidRDefault="008A3AD2" w:rsidP="008A3AD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3AD2">
              <w:rPr>
                <w:b/>
                <w:bCs/>
                <w:sz w:val="20"/>
                <w:szCs w:val="20"/>
              </w:rPr>
              <w:t xml:space="preserve">DAİRE BAŞKANI </w:t>
            </w:r>
            <w:r w:rsidR="003E70B6" w:rsidRPr="008A3AD2">
              <w:rPr>
                <w:b/>
                <w:bCs/>
                <w:sz w:val="20"/>
                <w:szCs w:val="20"/>
              </w:rPr>
              <w:t>GÖREV TANIMI</w:t>
            </w:r>
          </w:p>
        </w:tc>
        <w:tc>
          <w:tcPr>
            <w:tcW w:w="1559" w:type="dxa"/>
          </w:tcPr>
          <w:p w14:paraId="13BB46FD" w14:textId="77777777" w:rsidR="0001590D" w:rsidRPr="00EA2460" w:rsidRDefault="008763AD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Doküman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129F155B" w14:textId="156AA56F" w:rsidR="0001590D" w:rsidRPr="00EA2460" w:rsidRDefault="008763AD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GT-</w:t>
            </w:r>
            <w:r w:rsidR="009531F4">
              <w:rPr>
                <w:b/>
                <w:spacing w:val="-5"/>
                <w:sz w:val="18"/>
              </w:rPr>
              <w:t>032</w:t>
            </w:r>
          </w:p>
        </w:tc>
      </w:tr>
      <w:tr w:rsidR="0001590D" w:rsidRPr="00EA2460" w14:paraId="7D6B09DC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88E9811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16C77A7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9371357" w14:textId="77777777" w:rsidR="0001590D" w:rsidRPr="00EA2460" w:rsidRDefault="008763AD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İlk</w:t>
            </w:r>
            <w:r w:rsidRPr="00EA2460">
              <w:rPr>
                <w:spacing w:val="-13"/>
                <w:sz w:val="18"/>
              </w:rPr>
              <w:t xml:space="preserve"> </w:t>
            </w:r>
            <w:r w:rsidRPr="00EA2460">
              <w:rPr>
                <w:sz w:val="18"/>
              </w:rPr>
              <w:t>Yayın</w:t>
            </w:r>
            <w:r w:rsidRPr="00EA2460">
              <w:rPr>
                <w:spacing w:val="-11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40EDC9FF" w14:textId="377CB980" w:rsidR="0001590D" w:rsidRPr="00EA2460" w:rsidRDefault="009531F4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03/05/2024</w:t>
            </w:r>
          </w:p>
        </w:tc>
      </w:tr>
      <w:tr w:rsidR="0001590D" w:rsidRPr="00EA2460" w14:paraId="5D92481E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0E662F0B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1275EB0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E68476C" w14:textId="77777777" w:rsidR="0001590D" w:rsidRPr="00EA2460" w:rsidRDefault="008763AD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Revizyon</w:t>
            </w:r>
            <w:r w:rsidRPr="00EA2460">
              <w:rPr>
                <w:spacing w:val="-4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6188F0FF" w14:textId="77777777" w:rsidR="0001590D" w:rsidRPr="00EA2460" w:rsidRDefault="008763AD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-</w:t>
            </w:r>
          </w:p>
        </w:tc>
      </w:tr>
      <w:tr w:rsidR="0001590D" w:rsidRPr="00EA2460" w14:paraId="0AC5E669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4FE58CCD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4576F83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95DC2AB" w14:textId="77777777" w:rsidR="0001590D" w:rsidRPr="00EA2460" w:rsidRDefault="008763AD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Revizyon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3D01D7F0" w14:textId="77777777" w:rsidR="0001590D" w:rsidRPr="00EA2460" w:rsidRDefault="008763AD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0</w:t>
            </w:r>
          </w:p>
        </w:tc>
      </w:tr>
      <w:tr w:rsidR="0001590D" w:rsidRPr="00EA2460" w14:paraId="2DB90181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652503EA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140392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2D9D088" w14:textId="77777777" w:rsidR="0001590D" w:rsidRPr="00EA2460" w:rsidRDefault="008763AD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4921B8BD" w14:textId="77777777" w:rsidR="0001590D" w:rsidRPr="00EA2460" w:rsidRDefault="008763AD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1/1</w:t>
            </w:r>
          </w:p>
        </w:tc>
      </w:tr>
    </w:tbl>
    <w:p w14:paraId="2D7B7959" w14:textId="77777777" w:rsidR="0001590D" w:rsidRDefault="0001590D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01590D" w:rsidRPr="007021E3" w14:paraId="2C0ED471" w14:textId="77777777">
        <w:trPr>
          <w:trHeight w:val="273"/>
        </w:trPr>
        <w:tc>
          <w:tcPr>
            <w:tcW w:w="2836" w:type="dxa"/>
            <w:gridSpan w:val="2"/>
          </w:tcPr>
          <w:p w14:paraId="74EB09BF" w14:textId="77777777" w:rsidR="0001590D" w:rsidRPr="007021E3" w:rsidRDefault="008763AD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77E1C9FD" w14:textId="67575A65" w:rsidR="0001590D" w:rsidRPr="00E17836" w:rsidRDefault="00E17836" w:rsidP="00E17836">
            <w:pPr>
              <w:pStyle w:val="TableParagraph"/>
              <w:rPr>
                <w:b/>
                <w:bCs/>
              </w:rPr>
            </w:pPr>
            <w:r w:rsidRPr="00E17836">
              <w:rPr>
                <w:b/>
                <w:bCs/>
              </w:rPr>
              <w:t>KÜTÜPHANE VE</w:t>
            </w:r>
            <w:r>
              <w:rPr>
                <w:b/>
                <w:bCs/>
              </w:rPr>
              <w:t xml:space="preserve"> DOKÜMANTASYON DAİRE BAŞKANLIĞI</w:t>
            </w:r>
          </w:p>
        </w:tc>
      </w:tr>
      <w:tr w:rsidR="0001590D" w:rsidRPr="007021E3" w14:paraId="265470E0" w14:textId="77777777">
        <w:trPr>
          <w:trHeight w:val="277"/>
        </w:trPr>
        <w:tc>
          <w:tcPr>
            <w:tcW w:w="2836" w:type="dxa"/>
            <w:gridSpan w:val="2"/>
          </w:tcPr>
          <w:p w14:paraId="4FF8AB52" w14:textId="77777777" w:rsidR="0001590D" w:rsidRPr="007021E3" w:rsidRDefault="008763AD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15"/>
                <w:sz w:val="20"/>
              </w:rPr>
              <w:t xml:space="preserve"> </w:t>
            </w:r>
            <w:r w:rsidRPr="007021E3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11D15271" w14:textId="296D89B0" w:rsidR="0001590D" w:rsidRPr="007021E3" w:rsidRDefault="008A3AD2" w:rsidP="00E34A5D">
            <w:pPr>
              <w:pStyle w:val="TableParagraph"/>
              <w:rPr>
                <w:sz w:val="18"/>
              </w:rPr>
            </w:pPr>
            <w:r w:rsidRPr="008A3AD2">
              <w:rPr>
                <w:b/>
                <w:bCs/>
                <w:sz w:val="20"/>
                <w:szCs w:val="20"/>
              </w:rPr>
              <w:t>DAİRE BAŞKANI</w:t>
            </w:r>
          </w:p>
        </w:tc>
      </w:tr>
      <w:tr w:rsidR="008A3AD2" w:rsidRPr="007021E3" w14:paraId="30EED1A9" w14:textId="77777777" w:rsidTr="00CC6F44">
        <w:trPr>
          <w:trHeight w:val="4390"/>
        </w:trPr>
        <w:tc>
          <w:tcPr>
            <w:tcW w:w="2836" w:type="dxa"/>
            <w:gridSpan w:val="2"/>
          </w:tcPr>
          <w:p w14:paraId="107B0138" w14:textId="77777777" w:rsidR="008A3AD2" w:rsidRPr="007021E3" w:rsidRDefault="008A3AD2" w:rsidP="009531F4">
            <w:pPr>
              <w:pStyle w:val="TableParagraph"/>
              <w:jc w:val="center"/>
              <w:rPr>
                <w:sz w:val="20"/>
              </w:rPr>
            </w:pPr>
          </w:p>
          <w:p w14:paraId="59EA6B87" w14:textId="77777777" w:rsidR="008A3AD2" w:rsidRPr="007021E3" w:rsidRDefault="008A3AD2" w:rsidP="009531F4">
            <w:pPr>
              <w:pStyle w:val="TableParagraph"/>
              <w:jc w:val="center"/>
              <w:rPr>
                <w:sz w:val="20"/>
              </w:rPr>
            </w:pPr>
          </w:p>
          <w:p w14:paraId="112BFE00" w14:textId="77777777" w:rsidR="008A3AD2" w:rsidRPr="007021E3" w:rsidRDefault="008A3AD2" w:rsidP="009531F4">
            <w:pPr>
              <w:pStyle w:val="TableParagraph"/>
              <w:jc w:val="center"/>
              <w:rPr>
                <w:sz w:val="20"/>
              </w:rPr>
            </w:pPr>
          </w:p>
          <w:p w14:paraId="526A2D6F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02B027F3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23F5DBA1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29F776AD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15908465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6433DD59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34BF8430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323EEBA5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32E2FA59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48AB0744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64429ADC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6A3BDDFC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15BFF440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0009FDB7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06D677E6" w14:textId="77777777" w:rsidR="008A3AD2" w:rsidRDefault="008A3AD2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76AC0B47" w14:textId="77777777" w:rsidR="008A3AD2" w:rsidRDefault="008A3AD2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85A82F9" w14:textId="77777777" w:rsidR="008A3AD2" w:rsidRDefault="008A3AD2" w:rsidP="004B7106">
            <w:pPr>
              <w:pStyle w:val="TableParagraph"/>
              <w:ind w:right="933"/>
              <w:jc w:val="center"/>
              <w:rPr>
                <w:b/>
                <w:spacing w:val="-2"/>
                <w:sz w:val="20"/>
              </w:rPr>
            </w:pPr>
          </w:p>
          <w:p w14:paraId="5F129DC0" w14:textId="0A057CB0" w:rsidR="008A3AD2" w:rsidRPr="007021E3" w:rsidRDefault="008A3AD2" w:rsidP="004B7106">
            <w:pPr>
              <w:pStyle w:val="TableParagraph"/>
              <w:spacing w:line="600" w:lineRule="auto"/>
              <w:ind w:left="173" w:right="93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GÖREV,</w:t>
            </w:r>
            <w:r w:rsidRPr="007021E3"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1"/>
                <w:sz w:val="20"/>
              </w:rPr>
              <w:t xml:space="preserve">                 </w:t>
            </w:r>
            <w:r w:rsidRPr="007021E3">
              <w:rPr>
                <w:b/>
                <w:spacing w:val="-2"/>
                <w:sz w:val="20"/>
              </w:rPr>
              <w:t>YETKİ</w:t>
            </w:r>
            <w:r w:rsidRPr="007021E3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                            </w:t>
            </w:r>
            <w:r>
              <w:rPr>
                <w:b/>
                <w:spacing w:val="-2"/>
                <w:sz w:val="20"/>
              </w:rPr>
              <w:t xml:space="preserve">VE </w:t>
            </w:r>
            <w:r w:rsidRPr="007021E3">
              <w:rPr>
                <w:b/>
                <w:spacing w:val="-2"/>
                <w:sz w:val="20"/>
              </w:rPr>
              <w:t>SORUMLUKLARI</w:t>
            </w:r>
          </w:p>
        </w:tc>
        <w:tc>
          <w:tcPr>
            <w:tcW w:w="7371" w:type="dxa"/>
            <w:gridSpan w:val="2"/>
            <w:vAlign w:val="center"/>
          </w:tcPr>
          <w:p w14:paraId="7371C003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8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6"/>
                <w:w w:val="105"/>
              </w:rPr>
              <w:t xml:space="preserve">2547 </w:t>
            </w:r>
            <w:r w:rsidRPr="00CC6F44">
              <w:rPr>
                <w:color w:val="000000" w:themeColor="text1"/>
                <w:w w:val="105"/>
              </w:rPr>
              <w:t xml:space="preserve">sayılı Yükseköğretim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Kanunu’nda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belirtilen </w:t>
            </w:r>
            <w:r w:rsidRPr="00CC6F44">
              <w:rPr>
                <w:color w:val="000000" w:themeColor="text1"/>
                <w:w w:val="105"/>
              </w:rPr>
              <w:t>görevleri yapmak.</w:t>
            </w:r>
          </w:p>
          <w:p w14:paraId="6DE03277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8" w:line="360" w:lineRule="auto"/>
              <w:ind w:right="78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Yönetim fonksiyonlarını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(Planlama, </w:t>
            </w:r>
            <w:r w:rsidRPr="00CC6F44">
              <w:rPr>
                <w:color w:val="000000" w:themeColor="text1"/>
                <w:w w:val="105"/>
              </w:rPr>
              <w:t xml:space="preserve">Örgütleme,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Yöneltme,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Koordinasyon, </w:t>
            </w:r>
            <w:r w:rsidRPr="00CC6F44">
              <w:rPr>
                <w:color w:val="000000" w:themeColor="text1"/>
                <w:w w:val="105"/>
              </w:rPr>
              <w:t xml:space="preserve">Karar </w:t>
            </w:r>
            <w:r w:rsidRPr="00CC6F44">
              <w:rPr>
                <w:color w:val="000000" w:themeColor="text1"/>
                <w:spacing w:val="-8"/>
                <w:w w:val="105"/>
              </w:rPr>
              <w:t xml:space="preserve">Verme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Denetim) kullanarak, </w:t>
            </w:r>
            <w:r w:rsidRPr="00CC6F44">
              <w:rPr>
                <w:color w:val="000000" w:themeColor="text1"/>
                <w:spacing w:val="-7"/>
                <w:w w:val="105"/>
              </w:rPr>
              <w:t xml:space="preserve">birimin </w:t>
            </w:r>
            <w:r w:rsidRPr="00CC6F44">
              <w:rPr>
                <w:color w:val="000000" w:themeColor="text1"/>
                <w:w w:val="105"/>
              </w:rPr>
              <w:t xml:space="preserve">etkin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uyumlu bir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biçimde </w:t>
            </w:r>
            <w:r w:rsidRPr="00CC6F44">
              <w:rPr>
                <w:color w:val="000000" w:themeColor="text1"/>
                <w:w w:val="105"/>
              </w:rPr>
              <w:t>çalışmasını sağlamak.</w:t>
            </w:r>
          </w:p>
          <w:p w14:paraId="4CFCF757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Başkanlığının teşkilat,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görev, </w:t>
            </w:r>
            <w:r w:rsidRPr="00CC6F44">
              <w:rPr>
                <w:color w:val="000000" w:themeColor="text1"/>
                <w:w w:val="105"/>
              </w:rPr>
              <w:t xml:space="preserve">yetki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sorumlulukları </w:t>
            </w:r>
            <w:r w:rsidRPr="00CC6F44">
              <w:rPr>
                <w:color w:val="000000" w:themeColor="text1"/>
                <w:spacing w:val="-7"/>
                <w:w w:val="105"/>
              </w:rPr>
              <w:t xml:space="preserve">ile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çalışma </w:t>
            </w:r>
            <w:r w:rsidRPr="00CC6F44">
              <w:rPr>
                <w:color w:val="000000" w:themeColor="text1"/>
                <w:spacing w:val="7"/>
                <w:w w:val="105"/>
              </w:rPr>
              <w:t xml:space="preserve">usul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esaslarını düzenlemek.</w:t>
            </w:r>
          </w:p>
          <w:p w14:paraId="1FA9A50A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  <w:tab w:val="left" w:pos="2109"/>
                <w:tab w:val="left" w:pos="4941"/>
              </w:tabs>
              <w:spacing w:line="360" w:lineRule="auto"/>
              <w:ind w:right="102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Başkanlığın üniversitenin diğer </w:t>
            </w:r>
            <w:r w:rsidRPr="00CC6F44">
              <w:rPr>
                <w:color w:val="000000" w:themeColor="text1"/>
                <w:spacing w:val="-5"/>
                <w:w w:val="105"/>
              </w:rPr>
              <w:t>birimleriyle</w:t>
            </w:r>
            <w:r w:rsidRPr="00CC6F44">
              <w:rPr>
                <w:color w:val="000000" w:themeColor="text1"/>
                <w:spacing w:val="-5"/>
                <w:w w:val="105"/>
              </w:rPr>
              <w:tab/>
            </w:r>
            <w:r w:rsidRPr="00CC6F44">
              <w:rPr>
                <w:color w:val="000000" w:themeColor="text1"/>
                <w:w w:val="105"/>
              </w:rPr>
              <w:t xml:space="preserve">gerektiğinde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iş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birliği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koordinasyon </w:t>
            </w:r>
            <w:r w:rsidRPr="00CC6F44">
              <w:rPr>
                <w:color w:val="000000" w:themeColor="text1"/>
                <w:w w:val="105"/>
              </w:rPr>
              <w:t>içinde çalışmasını sağlamak.</w:t>
            </w:r>
          </w:p>
          <w:p w14:paraId="4A2D41B4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4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Kanunlar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yetkiler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çerçevesinde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birimde </w:t>
            </w:r>
            <w:r w:rsidRPr="00CC6F44">
              <w:rPr>
                <w:color w:val="000000" w:themeColor="text1"/>
                <w:spacing w:val="5"/>
                <w:w w:val="105"/>
              </w:rPr>
              <w:t xml:space="preserve">prosedür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talimatların </w:t>
            </w:r>
            <w:r w:rsidRPr="00CC6F44">
              <w:rPr>
                <w:color w:val="000000" w:themeColor="text1"/>
                <w:w w:val="105"/>
              </w:rPr>
              <w:t>uygulanmasını sağlamak.</w:t>
            </w:r>
          </w:p>
          <w:p w14:paraId="453E84C3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ind w:right="77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Üniversitenin stratejik planına </w:t>
            </w:r>
            <w:r w:rsidRPr="00CC6F44">
              <w:rPr>
                <w:color w:val="000000" w:themeColor="text1"/>
                <w:spacing w:val="5"/>
                <w:w w:val="105"/>
              </w:rPr>
              <w:t xml:space="preserve">uygun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birim </w:t>
            </w:r>
            <w:r w:rsidRPr="00CC6F44">
              <w:rPr>
                <w:color w:val="000000" w:themeColor="text1"/>
                <w:w w:val="105"/>
              </w:rPr>
              <w:t xml:space="preserve">stratejik planını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hazırlamak; </w:t>
            </w:r>
            <w:r w:rsidRPr="00CC6F44">
              <w:rPr>
                <w:color w:val="000000" w:themeColor="text1"/>
                <w:w w:val="105"/>
              </w:rPr>
              <w:t xml:space="preserve">stratejik planla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ilgili </w:t>
            </w:r>
            <w:r w:rsidRPr="00CC6F44">
              <w:rPr>
                <w:color w:val="000000" w:themeColor="text1"/>
                <w:w w:val="105"/>
              </w:rPr>
              <w:t xml:space="preserve">gerekli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iş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işlemlerin </w:t>
            </w:r>
            <w:r w:rsidRPr="00CC6F44">
              <w:rPr>
                <w:color w:val="000000" w:themeColor="text1"/>
                <w:w w:val="105"/>
              </w:rPr>
              <w:t>yapılmasını sağlamak.</w:t>
            </w:r>
          </w:p>
          <w:p w14:paraId="0A77F5AC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16" w:line="360" w:lineRule="auto"/>
              <w:ind w:right="94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9"/>
                <w:w w:val="105"/>
              </w:rPr>
              <w:t xml:space="preserve">Birimin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yıllık </w:t>
            </w:r>
            <w:r w:rsidRPr="00CC6F44">
              <w:rPr>
                <w:color w:val="000000" w:themeColor="text1"/>
                <w:w w:val="105"/>
              </w:rPr>
              <w:t xml:space="preserve">faaliyet raporlarının hazırlanarak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ilgili </w:t>
            </w:r>
            <w:r w:rsidRPr="00CC6F44">
              <w:rPr>
                <w:color w:val="000000" w:themeColor="text1"/>
                <w:w w:val="105"/>
              </w:rPr>
              <w:t xml:space="preserve">yerlere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bildirilmesini </w:t>
            </w:r>
            <w:r w:rsidRPr="00CC6F44">
              <w:rPr>
                <w:color w:val="000000" w:themeColor="text1"/>
                <w:w w:val="105"/>
              </w:rPr>
              <w:t>sağlamak.</w:t>
            </w:r>
          </w:p>
          <w:p w14:paraId="3718903E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1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personelini </w:t>
            </w:r>
            <w:r w:rsidRPr="00CC6F44">
              <w:rPr>
                <w:color w:val="000000" w:themeColor="text1"/>
                <w:w w:val="105"/>
              </w:rPr>
              <w:t xml:space="preserve">denetlemek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çalışma </w:t>
            </w:r>
            <w:r w:rsidRPr="00CC6F44">
              <w:rPr>
                <w:color w:val="000000" w:themeColor="text1"/>
                <w:w w:val="105"/>
              </w:rPr>
              <w:t xml:space="preserve">konularında </w:t>
            </w:r>
            <w:r w:rsidRPr="00CC6F44">
              <w:rPr>
                <w:color w:val="000000" w:themeColor="text1"/>
                <w:spacing w:val="-3"/>
                <w:w w:val="105"/>
              </w:rPr>
              <w:t>direktif vermek.</w:t>
            </w:r>
          </w:p>
          <w:p w14:paraId="44625C4F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Başkanlığının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çalışmaları </w:t>
            </w:r>
            <w:r w:rsidRPr="00CC6F44">
              <w:rPr>
                <w:color w:val="000000" w:themeColor="text1"/>
                <w:spacing w:val="5"/>
                <w:w w:val="105"/>
              </w:rPr>
              <w:t xml:space="preserve">konusunda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amirlerine </w:t>
            </w:r>
            <w:r w:rsidRPr="00CC6F44">
              <w:rPr>
                <w:color w:val="000000" w:themeColor="text1"/>
                <w:w w:val="105"/>
              </w:rPr>
              <w:t>bilgi vermek.</w:t>
            </w:r>
          </w:p>
          <w:p w14:paraId="0C7C2EF9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ind w:right="94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 personelinin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yıllık </w:t>
            </w:r>
            <w:r w:rsidRPr="00CC6F44">
              <w:rPr>
                <w:color w:val="000000" w:themeColor="text1"/>
                <w:spacing w:val="-8"/>
                <w:w w:val="105"/>
              </w:rPr>
              <w:t xml:space="preserve">izin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sıhhi </w:t>
            </w:r>
            <w:r w:rsidRPr="00CC6F44">
              <w:rPr>
                <w:color w:val="000000" w:themeColor="text1"/>
                <w:spacing w:val="-8"/>
                <w:w w:val="105"/>
              </w:rPr>
              <w:t xml:space="preserve">izin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işlemlerinin </w:t>
            </w:r>
            <w:r w:rsidRPr="00CC6F44">
              <w:rPr>
                <w:color w:val="000000" w:themeColor="text1"/>
                <w:w w:val="105"/>
              </w:rPr>
              <w:t xml:space="preserve">takibini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işlerin </w:t>
            </w:r>
            <w:r w:rsidRPr="00CC6F44">
              <w:rPr>
                <w:color w:val="000000" w:themeColor="text1"/>
                <w:w w:val="105"/>
              </w:rPr>
              <w:t xml:space="preserve">aksamaması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için </w:t>
            </w:r>
            <w:r w:rsidRPr="00CC6F44">
              <w:rPr>
                <w:color w:val="000000" w:themeColor="text1"/>
                <w:w w:val="105"/>
              </w:rPr>
              <w:t>gerekli tedbirlerin alınmasını sağlamak.</w:t>
            </w:r>
          </w:p>
          <w:p w14:paraId="1322CBFE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16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hizmetlerinin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etkili ve verimli </w:t>
            </w:r>
            <w:r w:rsidRPr="00CC6F44">
              <w:rPr>
                <w:color w:val="000000" w:themeColor="text1"/>
                <w:w w:val="105"/>
              </w:rPr>
              <w:t>bir şekilde sunulmasını sağlamak.</w:t>
            </w:r>
          </w:p>
          <w:p w14:paraId="38F89854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ind w:right="83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birimleri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arasında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koordinasyon ve </w:t>
            </w:r>
            <w:r w:rsidRPr="00CC6F44">
              <w:rPr>
                <w:color w:val="000000" w:themeColor="text1"/>
                <w:w w:val="105"/>
              </w:rPr>
              <w:t xml:space="preserve">işbirliğini sağlamak, </w:t>
            </w:r>
          </w:p>
          <w:p w14:paraId="33F8AC2D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16" w:line="360" w:lineRule="auto"/>
              <w:ind w:right="91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Başkanlığına havale edilen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iş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evrakların </w:t>
            </w:r>
            <w:r w:rsidRPr="00CC6F44">
              <w:rPr>
                <w:color w:val="000000" w:themeColor="text1"/>
                <w:w w:val="105"/>
              </w:rPr>
              <w:t xml:space="preserve">astlara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havalesini </w:t>
            </w:r>
            <w:r w:rsidRPr="00CC6F44">
              <w:rPr>
                <w:color w:val="000000" w:themeColor="text1"/>
                <w:w w:val="105"/>
              </w:rPr>
              <w:t xml:space="preserve">yapmak, </w:t>
            </w:r>
            <w:r w:rsidRPr="00CC6F44">
              <w:rPr>
                <w:color w:val="000000" w:themeColor="text1"/>
                <w:spacing w:val="3"/>
                <w:w w:val="105"/>
              </w:rPr>
              <w:t>ceva</w:t>
            </w:r>
            <w:r w:rsidRPr="00CC6F44">
              <w:rPr>
                <w:color w:val="000000" w:themeColor="text1"/>
                <w:w w:val="105"/>
              </w:rPr>
              <w:t xml:space="preserve">bi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yazıların </w:t>
            </w:r>
            <w:r w:rsidRPr="00CC6F44">
              <w:rPr>
                <w:color w:val="000000" w:themeColor="text1"/>
                <w:w w:val="105"/>
              </w:rPr>
              <w:t xml:space="preserve">hazırlanmasını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sonuçlandırılmasını sağlamak.</w:t>
            </w:r>
          </w:p>
          <w:p w14:paraId="65F21622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line="360" w:lineRule="auto"/>
              <w:ind w:right="93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Başkanlığının </w:t>
            </w:r>
            <w:r w:rsidRPr="00CC6F44">
              <w:rPr>
                <w:color w:val="000000" w:themeColor="text1"/>
                <w:spacing w:val="4"/>
                <w:w w:val="105"/>
              </w:rPr>
              <w:t xml:space="preserve">bütçesini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hazırlamak, </w:t>
            </w:r>
            <w:r w:rsidRPr="00CC6F44">
              <w:rPr>
                <w:color w:val="000000" w:themeColor="text1"/>
                <w:spacing w:val="7"/>
                <w:w w:val="105"/>
              </w:rPr>
              <w:t xml:space="preserve">üst </w:t>
            </w:r>
            <w:r w:rsidRPr="00CC6F44">
              <w:rPr>
                <w:color w:val="000000" w:themeColor="text1"/>
                <w:w w:val="105"/>
              </w:rPr>
              <w:t xml:space="preserve">yönetimin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onayına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sunmak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bütçenin </w:t>
            </w:r>
            <w:r w:rsidRPr="00CC6F44">
              <w:rPr>
                <w:color w:val="000000" w:themeColor="text1"/>
                <w:w w:val="105"/>
              </w:rPr>
              <w:t>uygulanmasını sağlamak.</w:t>
            </w:r>
          </w:p>
          <w:p w14:paraId="134803C0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  <w:tab w:val="left" w:pos="4265"/>
                <w:tab w:val="left" w:pos="6872"/>
              </w:tabs>
              <w:spacing w:before="16" w:line="360" w:lineRule="auto"/>
              <w:ind w:right="73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>Kütüphanecilik alanındaki gelişmeleri</w:t>
            </w:r>
            <w:r w:rsidRPr="00CC6F44">
              <w:rPr>
                <w:color w:val="000000" w:themeColor="text1"/>
                <w:w w:val="105"/>
              </w:rPr>
              <w:tab/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izleyerek </w:t>
            </w:r>
            <w:r w:rsidRPr="00CC6F44">
              <w:rPr>
                <w:color w:val="000000" w:themeColor="text1"/>
                <w:spacing w:val="4"/>
                <w:w w:val="105"/>
              </w:rPr>
              <w:t xml:space="preserve">yeni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teknolojilerin </w:t>
            </w:r>
            <w:r w:rsidRPr="00CC6F44">
              <w:rPr>
                <w:color w:val="000000" w:themeColor="text1"/>
                <w:spacing w:val="4"/>
                <w:w w:val="105"/>
              </w:rPr>
              <w:t xml:space="preserve">kütüphanede </w:t>
            </w:r>
            <w:r w:rsidRPr="00CC6F44">
              <w:rPr>
                <w:color w:val="000000" w:themeColor="text1"/>
                <w:w w:val="105"/>
              </w:rPr>
              <w:t>kullanılmasını sağlamak.</w:t>
            </w:r>
          </w:p>
          <w:p w14:paraId="4CC497B8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1" w:line="360" w:lineRule="auto"/>
              <w:ind w:right="91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4"/>
                <w:w w:val="105"/>
              </w:rPr>
              <w:t xml:space="preserve">Kütüphane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koleksiyonunun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kütüphane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içi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dışı </w:t>
            </w:r>
            <w:r w:rsidRPr="00CC6F44">
              <w:rPr>
                <w:color w:val="000000" w:themeColor="text1"/>
                <w:w w:val="105"/>
              </w:rPr>
              <w:t xml:space="preserve">dolaşımını belirlenen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kurallar </w:t>
            </w:r>
            <w:r w:rsidRPr="00CC6F44">
              <w:rPr>
                <w:color w:val="000000" w:themeColor="text1"/>
                <w:w w:val="105"/>
              </w:rPr>
              <w:t xml:space="preserve">çerçevesinde yapılmasını sağlamak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denetlemek.</w:t>
            </w:r>
          </w:p>
          <w:p w14:paraId="2CFD45D0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line="360" w:lineRule="auto"/>
              <w:ind w:right="104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4"/>
                <w:w w:val="105"/>
              </w:rPr>
              <w:t xml:space="preserve">Kütüphaneye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satın </w:t>
            </w:r>
            <w:r w:rsidRPr="00CC6F44">
              <w:rPr>
                <w:color w:val="000000" w:themeColor="text1"/>
                <w:w w:val="105"/>
              </w:rPr>
              <w:t xml:space="preserve">alınacak bilgi kaynaklarının seçiminde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akademik </w:t>
            </w:r>
            <w:r w:rsidRPr="00CC6F44">
              <w:rPr>
                <w:color w:val="000000" w:themeColor="text1"/>
                <w:spacing w:val="-6"/>
                <w:w w:val="105"/>
              </w:rPr>
              <w:t xml:space="preserve">birimlerle </w:t>
            </w:r>
            <w:r w:rsidRPr="00CC6F44">
              <w:rPr>
                <w:color w:val="000000" w:themeColor="text1"/>
                <w:w w:val="105"/>
              </w:rPr>
              <w:t xml:space="preserve">işbirliği içerisinde </w:t>
            </w:r>
            <w:r w:rsidRPr="00CC6F44">
              <w:rPr>
                <w:color w:val="000000" w:themeColor="text1"/>
                <w:spacing w:val="-3"/>
                <w:w w:val="105"/>
              </w:rPr>
              <w:t>çalışmak.</w:t>
            </w:r>
          </w:p>
          <w:p w14:paraId="0B6BF97C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4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9"/>
                <w:w w:val="105"/>
              </w:rPr>
              <w:t xml:space="preserve">Daire Başkanlığı </w:t>
            </w:r>
            <w:r w:rsidRPr="00CC6F44">
              <w:rPr>
                <w:color w:val="000000" w:themeColor="text1"/>
                <w:w w:val="105"/>
              </w:rPr>
              <w:t xml:space="preserve">web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sayfasının </w:t>
            </w:r>
            <w:r w:rsidRPr="00CC6F44">
              <w:rPr>
                <w:color w:val="000000" w:themeColor="text1"/>
                <w:w w:val="105"/>
              </w:rPr>
              <w:t xml:space="preserve">düzenlenmesini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güncellenmesini sağlamak.</w:t>
            </w:r>
          </w:p>
          <w:p w14:paraId="484EB102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ind w:right="77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Üniversitenin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görünürlüğünü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artırmak </w:t>
            </w:r>
            <w:r w:rsidRPr="00CC6F44">
              <w:rPr>
                <w:color w:val="000000" w:themeColor="text1"/>
                <w:w w:val="105"/>
              </w:rPr>
              <w:t xml:space="preserve">üzere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alt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yapısı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Bilgi </w:t>
            </w:r>
            <w:r w:rsidRPr="00CC6F44">
              <w:rPr>
                <w:color w:val="000000" w:themeColor="text1"/>
                <w:w w:val="105"/>
              </w:rPr>
              <w:t xml:space="preserve">İşlem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lastRenderedPageBreak/>
              <w:t xml:space="preserve">Başkanlığı tarafından </w:t>
            </w:r>
            <w:r w:rsidRPr="00CC6F44">
              <w:rPr>
                <w:color w:val="000000" w:themeColor="text1"/>
                <w:spacing w:val="-7"/>
                <w:w w:val="105"/>
              </w:rPr>
              <w:t xml:space="preserve">yazılımı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kullanılarak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oluşturulan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Üniversitede üretilen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bilimsel çalışmaların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yer </w:t>
            </w:r>
            <w:r w:rsidRPr="00CC6F44">
              <w:rPr>
                <w:color w:val="000000" w:themeColor="text1"/>
                <w:w w:val="105"/>
              </w:rPr>
              <w:t xml:space="preserve">aldığı/alacağı </w:t>
            </w:r>
            <w:r w:rsidRPr="00CC6F44">
              <w:rPr>
                <w:color w:val="000000" w:themeColor="text1"/>
                <w:spacing w:val="-3"/>
                <w:w w:val="105"/>
              </w:rPr>
              <w:t xml:space="preserve">Malatya Turgut Özal </w:t>
            </w:r>
            <w:r w:rsidRPr="00CC6F44">
              <w:rPr>
                <w:color w:val="000000" w:themeColor="text1"/>
                <w:w w:val="105"/>
              </w:rPr>
              <w:t xml:space="preserve">Üniversitesi Açık Arşiv Sistemini yönetmek, veri girişlerini denetlemek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onaylamak.</w:t>
            </w:r>
          </w:p>
          <w:p w14:paraId="0DE984F4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line="360" w:lineRule="auto"/>
              <w:ind w:right="93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w w:val="105"/>
              </w:rPr>
              <w:t xml:space="preserve">Sorumluluğunda olan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büro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makineleri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demirbaşların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her </w:t>
            </w:r>
            <w:r w:rsidRPr="00CC6F44">
              <w:rPr>
                <w:color w:val="000000" w:themeColor="text1"/>
                <w:w w:val="105"/>
              </w:rPr>
              <w:t xml:space="preserve">türlü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hasara </w:t>
            </w:r>
            <w:r w:rsidRPr="00CC6F44">
              <w:rPr>
                <w:color w:val="000000" w:themeColor="text1"/>
                <w:w w:val="105"/>
              </w:rPr>
              <w:t xml:space="preserve">karşı korunması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için </w:t>
            </w:r>
            <w:r w:rsidRPr="00CC6F44">
              <w:rPr>
                <w:color w:val="000000" w:themeColor="text1"/>
                <w:w w:val="105"/>
              </w:rPr>
              <w:t xml:space="preserve">gerekli tedbirleri </w:t>
            </w:r>
            <w:r w:rsidRPr="00CC6F44">
              <w:rPr>
                <w:color w:val="000000" w:themeColor="text1"/>
                <w:spacing w:val="-5"/>
                <w:w w:val="105"/>
              </w:rPr>
              <w:t>almak.</w:t>
            </w:r>
          </w:p>
          <w:p w14:paraId="529E3558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4" w:line="360" w:lineRule="auto"/>
              <w:jc w:val="both"/>
              <w:rPr>
                <w:color w:val="000000" w:themeColor="text1"/>
              </w:rPr>
            </w:pPr>
            <w:r w:rsidRPr="00CC6F44">
              <w:t>Kalite Yönetim Sistemi çalışmalarına katkı sağlamak</w:t>
            </w:r>
          </w:p>
          <w:p w14:paraId="1A714D5C" w14:textId="77777777" w:rsidR="008A3AD2" w:rsidRPr="00CC6F44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4" w:line="360" w:lineRule="auto"/>
              <w:jc w:val="both"/>
              <w:rPr>
                <w:color w:val="000000" w:themeColor="text1"/>
              </w:rPr>
            </w:pPr>
            <w:r w:rsidRPr="00CC6F44">
              <w:rPr>
                <w:color w:val="000000" w:themeColor="text1"/>
                <w:spacing w:val="-3"/>
                <w:w w:val="105"/>
              </w:rPr>
              <w:t xml:space="preserve">Bağlı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olduğu üst </w:t>
            </w:r>
            <w:r w:rsidRPr="00CC6F44">
              <w:rPr>
                <w:color w:val="000000" w:themeColor="text1"/>
                <w:w w:val="105"/>
              </w:rPr>
              <w:t xml:space="preserve">yöneticileri tarafından verilen diğer işleri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-4"/>
                <w:w w:val="105"/>
              </w:rPr>
              <w:t xml:space="preserve">işlemleri </w:t>
            </w:r>
            <w:r w:rsidRPr="00CC6F44">
              <w:rPr>
                <w:color w:val="000000" w:themeColor="text1"/>
                <w:w w:val="105"/>
              </w:rPr>
              <w:t>yapmak.</w:t>
            </w:r>
          </w:p>
          <w:p w14:paraId="683AC044" w14:textId="032455A2" w:rsidR="008A3AD2" w:rsidRPr="008A3AD2" w:rsidRDefault="008A3AD2" w:rsidP="00CC6F44">
            <w:pPr>
              <w:pStyle w:val="TableParagraph"/>
              <w:numPr>
                <w:ilvl w:val="0"/>
                <w:numId w:val="7"/>
              </w:numPr>
              <w:tabs>
                <w:tab w:val="left" w:pos="849"/>
              </w:tabs>
              <w:spacing w:before="7" w:line="360" w:lineRule="auto"/>
              <w:ind w:right="77"/>
              <w:jc w:val="both"/>
              <w:rPr>
                <w:color w:val="000000" w:themeColor="text1"/>
                <w:sz w:val="24"/>
                <w:szCs w:val="24"/>
              </w:rPr>
            </w:pPr>
            <w:r w:rsidRPr="00CC6F44">
              <w:rPr>
                <w:color w:val="000000" w:themeColor="text1"/>
                <w:spacing w:val="-4"/>
                <w:w w:val="105"/>
              </w:rPr>
              <w:t xml:space="preserve">Daire </w:t>
            </w:r>
            <w:r w:rsidRPr="00CC6F44">
              <w:rPr>
                <w:color w:val="000000" w:themeColor="text1"/>
                <w:w w:val="105"/>
              </w:rPr>
              <w:t xml:space="preserve">Başkanı, görevleri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yaptığı </w:t>
            </w:r>
            <w:r w:rsidRPr="00CC6F44">
              <w:rPr>
                <w:color w:val="000000" w:themeColor="text1"/>
                <w:spacing w:val="4"/>
                <w:w w:val="105"/>
              </w:rPr>
              <w:t xml:space="preserve">tüm </w:t>
            </w:r>
            <w:r w:rsidRPr="00CC6F44">
              <w:rPr>
                <w:color w:val="000000" w:themeColor="text1"/>
                <w:spacing w:val="-5"/>
                <w:w w:val="105"/>
              </w:rPr>
              <w:t xml:space="preserve">iş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 xml:space="preserve">işlemlerden </w:t>
            </w:r>
            <w:r w:rsidRPr="00CC6F44">
              <w:rPr>
                <w:color w:val="000000" w:themeColor="text1"/>
                <w:spacing w:val="2"/>
                <w:w w:val="105"/>
              </w:rPr>
              <w:t xml:space="preserve">dolayı </w:t>
            </w:r>
            <w:r w:rsidRPr="00CC6F44">
              <w:rPr>
                <w:color w:val="000000" w:themeColor="text1"/>
                <w:w w:val="105"/>
              </w:rPr>
              <w:t xml:space="preserve">Genel </w:t>
            </w:r>
            <w:bookmarkStart w:id="0" w:name="_GoBack"/>
            <w:bookmarkEnd w:id="0"/>
            <w:r w:rsidRPr="00CC6F44">
              <w:rPr>
                <w:color w:val="000000" w:themeColor="text1"/>
                <w:w w:val="105"/>
              </w:rPr>
              <w:t>Se</w:t>
            </w:r>
            <w:r w:rsidRPr="00CC6F44">
              <w:rPr>
                <w:color w:val="000000" w:themeColor="text1"/>
                <w:w w:val="105"/>
                <w:highlight w:val="yellow"/>
              </w:rPr>
              <w:t>k</w:t>
            </w:r>
            <w:r w:rsidRPr="00CC6F44">
              <w:rPr>
                <w:color w:val="000000" w:themeColor="text1"/>
                <w:w w:val="105"/>
              </w:rPr>
              <w:t xml:space="preserve">retere, Rektör </w:t>
            </w:r>
            <w:r w:rsidRPr="00CC6F44">
              <w:rPr>
                <w:color w:val="000000" w:themeColor="text1"/>
                <w:spacing w:val="-6"/>
                <w:w w:val="105"/>
              </w:rPr>
              <w:t>Yardımcıs</w:t>
            </w:r>
            <w:r w:rsidRPr="00CC6F44">
              <w:rPr>
                <w:color w:val="000000" w:themeColor="text1"/>
                <w:spacing w:val="2"/>
                <w:w w:val="105"/>
              </w:rPr>
              <w:t>ın</w:t>
            </w:r>
            <w:r w:rsidRPr="00CC6F44">
              <w:rPr>
                <w:color w:val="000000" w:themeColor="text1"/>
                <w:w w:val="105"/>
              </w:rPr>
              <w:t xml:space="preserve">a </w:t>
            </w:r>
            <w:r w:rsidRPr="00CC6F44">
              <w:rPr>
                <w:color w:val="000000" w:themeColor="text1"/>
                <w:spacing w:val="3"/>
                <w:w w:val="105"/>
              </w:rPr>
              <w:t xml:space="preserve">ve </w:t>
            </w:r>
            <w:r w:rsidRPr="00CC6F44">
              <w:rPr>
                <w:color w:val="000000" w:themeColor="text1"/>
                <w:w w:val="105"/>
              </w:rPr>
              <w:t>Rektöre karşı sorumludur.</w:t>
            </w:r>
          </w:p>
        </w:tc>
      </w:tr>
      <w:tr w:rsidR="0001590D" w:rsidRPr="007021E3" w14:paraId="172F891E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323E00BD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0FAF210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C932FF5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5A3B41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31E6BBE" w14:textId="77777777" w:rsidR="0001590D" w:rsidRPr="007021E3" w:rsidRDefault="008763AD" w:rsidP="009531F4">
            <w:pPr>
              <w:pStyle w:val="TableParagraph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5"/>
                <w:sz w:val="20"/>
              </w:rPr>
              <w:t>YASAL</w:t>
            </w:r>
            <w:r w:rsidRPr="007021E3">
              <w:rPr>
                <w:b/>
                <w:spacing w:val="-8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01182AD3" w14:textId="7E05C241" w:rsidR="0001590D" w:rsidRPr="009531F4" w:rsidRDefault="007021E3">
            <w:pPr>
              <w:pStyle w:val="TableParagraph"/>
            </w:pPr>
            <w:r w:rsidRPr="009531F4">
              <w:t>2547 Sayılı Yükseköğretim Kanunu</w:t>
            </w:r>
          </w:p>
        </w:tc>
      </w:tr>
      <w:tr w:rsidR="0001590D" w:rsidRPr="007021E3" w14:paraId="35EF1696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5ABFAAD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1BC755D" w14:textId="661D963E" w:rsidR="0001590D" w:rsidRPr="009531F4" w:rsidRDefault="007021E3">
            <w:pPr>
              <w:pStyle w:val="TableParagraph"/>
            </w:pPr>
            <w:r w:rsidRPr="009531F4">
              <w:t>657 Sayılı Devlet Memurları Kanunu</w:t>
            </w:r>
          </w:p>
        </w:tc>
      </w:tr>
      <w:tr w:rsidR="0001590D" w:rsidRPr="007021E3" w14:paraId="28F0244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042579E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C281665" w14:textId="2461F01F" w:rsidR="0001590D" w:rsidRPr="009531F4" w:rsidRDefault="007021E3">
            <w:pPr>
              <w:pStyle w:val="TableParagraph"/>
            </w:pPr>
            <w:r w:rsidRPr="009531F4">
              <w:t>2914 sayılı Yüksek  Öğretim Üst Kuruluşları ile Yüksek Öğretim Kurumlarının İdari Teşkilatı Hakkında KHK</w:t>
            </w:r>
          </w:p>
        </w:tc>
      </w:tr>
      <w:tr w:rsidR="0001590D" w:rsidRPr="007021E3" w14:paraId="29B9E133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FAC1D0C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8B68D3F" w14:textId="77777777" w:rsidR="007021E3" w:rsidRPr="009531F4" w:rsidRDefault="007021E3" w:rsidP="007021E3">
            <w:pPr>
              <w:pStyle w:val="TableParagraph"/>
            </w:pPr>
            <w:r w:rsidRPr="009531F4">
              <w:rPr>
                <w:lang w:val="en-US"/>
              </w:rPr>
              <w:t xml:space="preserve">6698 Sayılı Kişisel Verilerin Korunması Kanunu </w:t>
            </w:r>
          </w:p>
          <w:p w14:paraId="28E30EC2" w14:textId="77777777" w:rsidR="0001590D" w:rsidRPr="009531F4" w:rsidRDefault="0001590D">
            <w:pPr>
              <w:pStyle w:val="TableParagraph"/>
            </w:pPr>
          </w:p>
        </w:tc>
      </w:tr>
      <w:tr w:rsidR="0001590D" w:rsidRPr="007021E3" w14:paraId="7B9F158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B012842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67257CC" w14:textId="3D973809" w:rsidR="0001590D" w:rsidRPr="009531F4" w:rsidRDefault="007021E3">
            <w:pPr>
              <w:pStyle w:val="TableParagraph"/>
            </w:pPr>
            <w:r w:rsidRPr="009531F4">
              <w:t>5018 Sayılı Kamu Mali Yönetim ve Kontrol Kanunu</w:t>
            </w:r>
          </w:p>
        </w:tc>
      </w:tr>
      <w:tr w:rsidR="0001590D" w:rsidRPr="007021E3" w14:paraId="5D7AAB62" w14:textId="77777777">
        <w:trPr>
          <w:trHeight w:val="694"/>
        </w:trPr>
        <w:tc>
          <w:tcPr>
            <w:tcW w:w="10207" w:type="dxa"/>
            <w:gridSpan w:val="4"/>
          </w:tcPr>
          <w:p w14:paraId="4E3A5F5F" w14:textId="77777777" w:rsidR="0001590D" w:rsidRPr="007021E3" w:rsidRDefault="008763AD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Bu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formda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açıklanan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tanımını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okudum.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Görevimi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burada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belirtilen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kapsamda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yerine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getirmeyi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 xml:space="preserve">kabul </w:t>
            </w:r>
            <w:r w:rsidRPr="007021E3">
              <w:rPr>
                <w:b/>
                <w:spacing w:val="-2"/>
                <w:sz w:val="20"/>
              </w:rPr>
              <w:t>ediyorum.</w:t>
            </w:r>
          </w:p>
          <w:p w14:paraId="306994B5" w14:textId="41C0FC60" w:rsidR="0001590D" w:rsidRPr="007021E3" w:rsidRDefault="00AB6B43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01/09/</w:t>
            </w:r>
            <w:r w:rsidR="004B7106">
              <w:rPr>
                <w:b/>
                <w:spacing w:val="-2"/>
                <w:sz w:val="20"/>
              </w:rPr>
              <w:t>/2025</w:t>
            </w:r>
          </w:p>
        </w:tc>
      </w:tr>
      <w:tr w:rsidR="0001590D" w:rsidRPr="007021E3" w14:paraId="4824D120" w14:textId="77777777">
        <w:trPr>
          <w:trHeight w:val="463"/>
        </w:trPr>
        <w:tc>
          <w:tcPr>
            <w:tcW w:w="1276" w:type="dxa"/>
          </w:tcPr>
          <w:p w14:paraId="460DC151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Unvanı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47747F7" w14:textId="77777777" w:rsidR="004B7106" w:rsidRPr="001832A3" w:rsidRDefault="007021E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bCs/>
                <w:sz w:val="20"/>
                <w:szCs w:val="20"/>
              </w:rPr>
              <w:t xml:space="preserve">                     </w:t>
            </w:r>
          </w:p>
          <w:p w14:paraId="18BE1DCA" w14:textId="21C53A5D" w:rsidR="0001590D" w:rsidRPr="001832A3" w:rsidRDefault="008A3AD2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sz w:val="20"/>
                <w:szCs w:val="20"/>
              </w:rPr>
              <w:t>Daire Başkanı</w:t>
            </w:r>
            <w:r w:rsidRPr="001832A3">
              <w:rPr>
                <w:sz w:val="20"/>
                <w:szCs w:val="20"/>
              </w:rPr>
              <w:t xml:space="preserve"> Ali ÖZMEN</w:t>
            </w:r>
          </w:p>
        </w:tc>
        <w:tc>
          <w:tcPr>
            <w:tcW w:w="3403" w:type="dxa"/>
          </w:tcPr>
          <w:p w14:paraId="50898E4C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5220A68E" w14:textId="77777777">
        <w:trPr>
          <w:trHeight w:val="232"/>
        </w:trPr>
        <w:tc>
          <w:tcPr>
            <w:tcW w:w="10207" w:type="dxa"/>
            <w:gridSpan w:val="4"/>
          </w:tcPr>
          <w:p w14:paraId="47779875" w14:textId="77777777" w:rsidR="0001590D" w:rsidRPr="001832A3" w:rsidRDefault="008763AD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  <w:szCs w:val="20"/>
              </w:rPr>
            </w:pPr>
            <w:r w:rsidRPr="001832A3">
              <w:rPr>
                <w:b/>
                <w:spacing w:val="-2"/>
                <w:sz w:val="20"/>
                <w:szCs w:val="20"/>
              </w:rPr>
              <w:t>ONAYLAYAN</w:t>
            </w:r>
          </w:p>
        </w:tc>
      </w:tr>
      <w:tr w:rsidR="0001590D" w:rsidRPr="007021E3" w14:paraId="3A74D9C3" w14:textId="77777777">
        <w:trPr>
          <w:trHeight w:val="464"/>
        </w:trPr>
        <w:tc>
          <w:tcPr>
            <w:tcW w:w="1276" w:type="dxa"/>
          </w:tcPr>
          <w:p w14:paraId="49A27E8F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1.Amir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7DBA0DF" w14:textId="77777777" w:rsidR="004B7106" w:rsidRPr="001832A3" w:rsidRDefault="007021E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32A3"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79DE2024" w14:textId="7755C487" w:rsidR="0001590D" w:rsidRPr="001832A3" w:rsidRDefault="0001590D" w:rsidP="001832A3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</w:tcPr>
          <w:p w14:paraId="5984105E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71253E2E" w14:textId="77777777">
        <w:trPr>
          <w:trHeight w:val="463"/>
        </w:trPr>
        <w:tc>
          <w:tcPr>
            <w:tcW w:w="1276" w:type="dxa"/>
          </w:tcPr>
          <w:p w14:paraId="2FD2F218" w14:textId="77777777" w:rsidR="0001590D" w:rsidRPr="007021E3" w:rsidRDefault="008763AD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2.Amir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592096D1" w14:textId="77777777" w:rsidR="0001590D" w:rsidRPr="001832A3" w:rsidRDefault="0001590D">
            <w:pPr>
              <w:pStyle w:val="TableParagraph"/>
              <w:rPr>
                <w:sz w:val="20"/>
                <w:szCs w:val="20"/>
              </w:rPr>
            </w:pPr>
          </w:p>
          <w:p w14:paraId="4A9E5DE8" w14:textId="256A9ADA" w:rsidR="004B7106" w:rsidRPr="001832A3" w:rsidRDefault="004B710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3885694B" w14:textId="77777777" w:rsidR="0001590D" w:rsidRPr="007021E3" w:rsidRDefault="008763A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</w:tbl>
    <w:p w14:paraId="3CCF660B" w14:textId="77777777" w:rsidR="0001590D" w:rsidRDefault="0001590D">
      <w:pPr>
        <w:pStyle w:val="GvdeMetni"/>
        <w:spacing w:before="99"/>
        <w:rPr>
          <w:b w:val="0"/>
        </w:rPr>
      </w:pPr>
    </w:p>
    <w:p w14:paraId="7B8A8D3B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0D591D74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2ECB98EC" w14:textId="77777777" w:rsidR="0001590D" w:rsidRDefault="008763AD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53B66EE6" w14:textId="77777777" w:rsidR="0001590D" w:rsidRDefault="0001590D">
      <w:pPr>
        <w:pStyle w:val="GvdeMetni"/>
        <w:rPr>
          <w:rFonts w:ascii="Arial"/>
          <w:b w:val="0"/>
        </w:rPr>
      </w:pPr>
    </w:p>
    <w:p w14:paraId="18C94D3E" w14:textId="77777777" w:rsidR="0001590D" w:rsidRDefault="0001590D">
      <w:pPr>
        <w:pStyle w:val="GvdeMetni"/>
        <w:spacing w:before="166"/>
        <w:rPr>
          <w:rFonts w:ascii="Arial"/>
          <w:b w:val="0"/>
        </w:rPr>
      </w:pPr>
    </w:p>
    <w:p w14:paraId="7DA4F546" w14:textId="77777777" w:rsidR="0001590D" w:rsidRDefault="008763AD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01590D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248"/>
    <w:multiLevelType w:val="hybridMultilevel"/>
    <w:tmpl w:val="84B46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77C89"/>
    <w:multiLevelType w:val="hybridMultilevel"/>
    <w:tmpl w:val="F1A024F8"/>
    <w:lvl w:ilvl="0" w:tplc="B576F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A5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E3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4E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05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21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0A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3E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706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CD2994"/>
    <w:multiLevelType w:val="hybridMultilevel"/>
    <w:tmpl w:val="AD4E20E8"/>
    <w:lvl w:ilvl="0" w:tplc="041F000F">
      <w:start w:val="1"/>
      <w:numFmt w:val="decimal"/>
      <w:lvlText w:val="%1."/>
      <w:lvlJc w:val="left"/>
      <w:pPr>
        <w:ind w:left="361" w:hanging="361"/>
      </w:pPr>
      <w:rPr>
        <w:rFonts w:hint="default"/>
        <w:w w:val="102"/>
        <w:sz w:val="19"/>
        <w:szCs w:val="19"/>
        <w:lang w:val="tr-TR" w:eastAsia="tr-TR" w:bidi="tr-TR"/>
      </w:rPr>
    </w:lvl>
    <w:lvl w:ilvl="1" w:tplc="1944920C">
      <w:numFmt w:val="bullet"/>
      <w:lvlText w:val="•"/>
      <w:lvlJc w:val="left"/>
      <w:pPr>
        <w:ind w:left="1174" w:hanging="361"/>
      </w:pPr>
      <w:rPr>
        <w:lang w:val="tr-TR" w:eastAsia="tr-TR" w:bidi="tr-TR"/>
      </w:rPr>
    </w:lvl>
    <w:lvl w:ilvl="2" w:tplc="542C7F6C">
      <w:numFmt w:val="bullet"/>
      <w:lvlText w:val="•"/>
      <w:lvlJc w:val="left"/>
      <w:pPr>
        <w:ind w:left="1996" w:hanging="361"/>
      </w:pPr>
      <w:rPr>
        <w:lang w:val="tr-TR" w:eastAsia="tr-TR" w:bidi="tr-TR"/>
      </w:rPr>
    </w:lvl>
    <w:lvl w:ilvl="3" w:tplc="C63C9678">
      <w:numFmt w:val="bullet"/>
      <w:lvlText w:val="•"/>
      <w:lvlJc w:val="left"/>
      <w:pPr>
        <w:ind w:left="2818" w:hanging="361"/>
      </w:pPr>
      <w:rPr>
        <w:lang w:val="tr-TR" w:eastAsia="tr-TR" w:bidi="tr-TR"/>
      </w:rPr>
    </w:lvl>
    <w:lvl w:ilvl="4" w:tplc="ED6AB00E">
      <w:numFmt w:val="bullet"/>
      <w:lvlText w:val="•"/>
      <w:lvlJc w:val="left"/>
      <w:pPr>
        <w:ind w:left="3639" w:hanging="361"/>
      </w:pPr>
      <w:rPr>
        <w:lang w:val="tr-TR" w:eastAsia="tr-TR" w:bidi="tr-TR"/>
      </w:rPr>
    </w:lvl>
    <w:lvl w:ilvl="5" w:tplc="8E3AE4CC">
      <w:numFmt w:val="bullet"/>
      <w:lvlText w:val="•"/>
      <w:lvlJc w:val="left"/>
      <w:pPr>
        <w:ind w:left="4461" w:hanging="361"/>
      </w:pPr>
      <w:rPr>
        <w:lang w:val="tr-TR" w:eastAsia="tr-TR" w:bidi="tr-TR"/>
      </w:rPr>
    </w:lvl>
    <w:lvl w:ilvl="6" w:tplc="19CC2E98">
      <w:numFmt w:val="bullet"/>
      <w:lvlText w:val="•"/>
      <w:lvlJc w:val="left"/>
      <w:pPr>
        <w:ind w:left="5283" w:hanging="361"/>
      </w:pPr>
      <w:rPr>
        <w:lang w:val="tr-TR" w:eastAsia="tr-TR" w:bidi="tr-TR"/>
      </w:rPr>
    </w:lvl>
    <w:lvl w:ilvl="7" w:tplc="D2967E40">
      <w:numFmt w:val="bullet"/>
      <w:lvlText w:val="•"/>
      <w:lvlJc w:val="left"/>
      <w:pPr>
        <w:ind w:left="6104" w:hanging="361"/>
      </w:pPr>
      <w:rPr>
        <w:lang w:val="tr-TR" w:eastAsia="tr-TR" w:bidi="tr-TR"/>
      </w:rPr>
    </w:lvl>
    <w:lvl w:ilvl="8" w:tplc="FA5E7084">
      <w:numFmt w:val="bullet"/>
      <w:lvlText w:val="•"/>
      <w:lvlJc w:val="left"/>
      <w:pPr>
        <w:ind w:left="6926" w:hanging="361"/>
      </w:pPr>
      <w:rPr>
        <w:lang w:val="tr-TR" w:eastAsia="tr-TR" w:bidi="tr-TR"/>
      </w:rPr>
    </w:lvl>
  </w:abstractNum>
  <w:abstractNum w:abstractNumId="3">
    <w:nsid w:val="516C53E8"/>
    <w:multiLevelType w:val="hybridMultilevel"/>
    <w:tmpl w:val="7A72FCAA"/>
    <w:lvl w:ilvl="0" w:tplc="CE7887A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14AF578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8794B2E0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E97259FC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86BC7CEC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D974EB1A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05DE776A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9CFA9C02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A1A2360E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abstractNum w:abstractNumId="4">
    <w:nsid w:val="61151E0E"/>
    <w:multiLevelType w:val="hybridMultilevel"/>
    <w:tmpl w:val="768411A4"/>
    <w:lvl w:ilvl="0" w:tplc="18ACE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0E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47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20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502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AD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84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2AA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61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1E239A9"/>
    <w:multiLevelType w:val="hybridMultilevel"/>
    <w:tmpl w:val="ADCABA10"/>
    <w:lvl w:ilvl="0" w:tplc="66F2D99E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2"/>
        <w:sz w:val="19"/>
        <w:szCs w:val="19"/>
        <w:lang w:val="tr-TR" w:eastAsia="tr-TR" w:bidi="tr-TR"/>
      </w:rPr>
    </w:lvl>
    <w:lvl w:ilvl="1" w:tplc="1944920C">
      <w:numFmt w:val="bullet"/>
      <w:lvlText w:val="•"/>
      <w:lvlJc w:val="left"/>
      <w:pPr>
        <w:ind w:left="1174" w:hanging="361"/>
      </w:pPr>
      <w:rPr>
        <w:lang w:val="tr-TR" w:eastAsia="tr-TR" w:bidi="tr-TR"/>
      </w:rPr>
    </w:lvl>
    <w:lvl w:ilvl="2" w:tplc="542C7F6C">
      <w:numFmt w:val="bullet"/>
      <w:lvlText w:val="•"/>
      <w:lvlJc w:val="left"/>
      <w:pPr>
        <w:ind w:left="1996" w:hanging="361"/>
      </w:pPr>
      <w:rPr>
        <w:lang w:val="tr-TR" w:eastAsia="tr-TR" w:bidi="tr-TR"/>
      </w:rPr>
    </w:lvl>
    <w:lvl w:ilvl="3" w:tplc="C63C9678">
      <w:numFmt w:val="bullet"/>
      <w:lvlText w:val="•"/>
      <w:lvlJc w:val="left"/>
      <w:pPr>
        <w:ind w:left="2818" w:hanging="361"/>
      </w:pPr>
      <w:rPr>
        <w:lang w:val="tr-TR" w:eastAsia="tr-TR" w:bidi="tr-TR"/>
      </w:rPr>
    </w:lvl>
    <w:lvl w:ilvl="4" w:tplc="ED6AB00E">
      <w:numFmt w:val="bullet"/>
      <w:lvlText w:val="•"/>
      <w:lvlJc w:val="left"/>
      <w:pPr>
        <w:ind w:left="3639" w:hanging="361"/>
      </w:pPr>
      <w:rPr>
        <w:lang w:val="tr-TR" w:eastAsia="tr-TR" w:bidi="tr-TR"/>
      </w:rPr>
    </w:lvl>
    <w:lvl w:ilvl="5" w:tplc="8E3AE4CC">
      <w:numFmt w:val="bullet"/>
      <w:lvlText w:val="•"/>
      <w:lvlJc w:val="left"/>
      <w:pPr>
        <w:ind w:left="4461" w:hanging="361"/>
      </w:pPr>
      <w:rPr>
        <w:lang w:val="tr-TR" w:eastAsia="tr-TR" w:bidi="tr-TR"/>
      </w:rPr>
    </w:lvl>
    <w:lvl w:ilvl="6" w:tplc="19CC2E98">
      <w:numFmt w:val="bullet"/>
      <w:lvlText w:val="•"/>
      <w:lvlJc w:val="left"/>
      <w:pPr>
        <w:ind w:left="5283" w:hanging="361"/>
      </w:pPr>
      <w:rPr>
        <w:lang w:val="tr-TR" w:eastAsia="tr-TR" w:bidi="tr-TR"/>
      </w:rPr>
    </w:lvl>
    <w:lvl w:ilvl="7" w:tplc="D2967E40">
      <w:numFmt w:val="bullet"/>
      <w:lvlText w:val="•"/>
      <w:lvlJc w:val="left"/>
      <w:pPr>
        <w:ind w:left="6104" w:hanging="361"/>
      </w:pPr>
      <w:rPr>
        <w:lang w:val="tr-TR" w:eastAsia="tr-TR" w:bidi="tr-TR"/>
      </w:rPr>
    </w:lvl>
    <w:lvl w:ilvl="8" w:tplc="FA5E7084">
      <w:numFmt w:val="bullet"/>
      <w:lvlText w:val="•"/>
      <w:lvlJc w:val="left"/>
      <w:pPr>
        <w:ind w:left="6926" w:hanging="361"/>
      </w:pPr>
      <w:rPr>
        <w:lang w:val="tr-TR" w:eastAsia="tr-TR" w:bidi="tr-TR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90D"/>
    <w:rsid w:val="0001590D"/>
    <w:rsid w:val="001832A3"/>
    <w:rsid w:val="00274B58"/>
    <w:rsid w:val="00276474"/>
    <w:rsid w:val="002B4965"/>
    <w:rsid w:val="003E70B6"/>
    <w:rsid w:val="004B7106"/>
    <w:rsid w:val="004F1F39"/>
    <w:rsid w:val="007021E3"/>
    <w:rsid w:val="00752EC6"/>
    <w:rsid w:val="008022F2"/>
    <w:rsid w:val="008763AD"/>
    <w:rsid w:val="008A3AD2"/>
    <w:rsid w:val="009531F4"/>
    <w:rsid w:val="00AB3457"/>
    <w:rsid w:val="00AB6B43"/>
    <w:rsid w:val="00C53335"/>
    <w:rsid w:val="00CC6F44"/>
    <w:rsid w:val="00E17836"/>
    <w:rsid w:val="00E34A5D"/>
    <w:rsid w:val="00E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08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pc-Bilg</cp:lastModifiedBy>
  <cp:revision>10</cp:revision>
  <dcterms:created xsi:type="dcterms:W3CDTF">2025-08-25T10:27:00Z</dcterms:created>
  <dcterms:modified xsi:type="dcterms:W3CDTF">2025-08-28T09:55:00Z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