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AA" w:rsidRDefault="00A52AAA"/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Vurgu"/>
          <w:rFonts w:ascii="Calibri" w:hAnsi="Calibri" w:cs="Calibri"/>
          <w:i w:val="0"/>
          <w:iCs w:val="0"/>
          <w:color w:val="000000"/>
          <w:sz w:val="27"/>
          <w:szCs w:val="27"/>
        </w:rPr>
        <w:t>Sayın EKUAL Üyeleri,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Vurgu"/>
          <w:rFonts w:ascii="Calibri" w:hAnsi="Calibri" w:cs="Calibri"/>
          <w:i w:val="0"/>
          <w:iCs w:val="0"/>
          <w:color w:val="000000"/>
          <w:sz w:val="27"/>
          <w:szCs w:val="27"/>
        </w:rPr>
        <w:t xml:space="preserve">Bilindiği üzere, TÜBİTAK ULAKBİM tarafından yürütülen EKUAL Projesi kapsamında, </w:t>
      </w:r>
      <w:proofErr w:type="spellStart"/>
      <w:r>
        <w:rPr>
          <w:rStyle w:val="Vurgu"/>
          <w:rFonts w:ascii="Calibri" w:hAnsi="Calibri" w:cs="Calibri"/>
          <w:i w:val="0"/>
          <w:iCs w:val="0"/>
          <w:color w:val="000000"/>
          <w:sz w:val="27"/>
          <w:szCs w:val="27"/>
        </w:rPr>
        <w:t>Wiley</w:t>
      </w:r>
      <w:proofErr w:type="spellEnd"/>
      <w:r>
        <w:rPr>
          <w:rStyle w:val="Vurgu"/>
          <w:rFonts w:ascii="Calibri" w:hAnsi="Calibri" w:cs="Calibri"/>
          <w:i w:val="0"/>
          <w:iCs w:val="0"/>
          <w:color w:val="000000"/>
          <w:sz w:val="27"/>
          <w:szCs w:val="27"/>
        </w:rPr>
        <w:t xml:space="preserve"> yayınevine ait elektronik dergilere 2018 yılından beri erişim sağlanmaktadır. 2023 yılından beri de, hem içeriğe erişim, hem de açık erişim (AE) makale yayımlama (Oku &amp; Yayımla) modeli ile belli sayıda makaleye APC desteği sağlanmaktadır. 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2026-2028 dönemine ait "Oku &amp; Yayımla" anlaşması kapsamında </w:t>
      </w:r>
      <w:r>
        <w:rPr>
          <w:rStyle w:val="Gl"/>
          <w:rFonts w:ascii="Calibri" w:hAnsi="Calibri" w:cs="Calibri"/>
          <w:color w:val="993366"/>
          <w:sz w:val="28"/>
          <w:szCs w:val="28"/>
        </w:rPr>
        <w:t>"TÜBİTAK Açık Erişim Makale Hesabı" 17 Şubat 2026 tarihinde aktif hale gelecektir,</w:t>
      </w:r>
      <w:r>
        <w:rPr>
          <w:rFonts w:ascii="Calibri" w:hAnsi="Calibri" w:cs="Calibri"/>
          <w:color w:val="000000"/>
          <w:sz w:val="27"/>
          <w:szCs w:val="27"/>
        </w:rPr>
        <w:t> bu tarih ve sonrasında kabul alan makaleler değerlendirmeye alınacak, 17 Şubat 2026 öncesi kabul almış makaleler anlaşma kapsamında değerlendirilmeyecektir.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  <w:shd w:val="clear" w:color="auto" w:fill="FDFDFD"/>
        </w:rPr>
        <w:t>Yazarlar için önemli olan aşağıdaki dokümanlara, EKUAL sayfasında [</w:t>
      </w:r>
      <w:hyperlink r:id="rId4" w:tgtFrame="_blank" w:history="1">
        <w:r>
          <w:rPr>
            <w:rStyle w:val="Kpr"/>
            <w:rFonts w:ascii="Calibri" w:hAnsi="Calibri" w:cs="Calibri"/>
            <w:color w:val="1155CC"/>
            <w:sz w:val="27"/>
            <w:szCs w:val="27"/>
            <w:shd w:val="clear" w:color="auto" w:fill="FDFDFD"/>
          </w:rPr>
          <w:t>https://cabim.ulakbim.gov.tr/ekual/e-veri-tabanlari/universiteler/</w:t>
        </w:r>
      </w:hyperlink>
      <w:r>
        <w:rPr>
          <w:rFonts w:ascii="Calibri" w:hAnsi="Calibri" w:cs="Calibri"/>
          <w:color w:val="000000"/>
          <w:sz w:val="27"/>
          <w:szCs w:val="27"/>
          <w:shd w:val="clear" w:color="auto" w:fill="FDFDFD"/>
        </w:rPr>
        <w:t>] "</w:t>
      </w:r>
      <w:proofErr w:type="spellStart"/>
      <w:r>
        <w:rPr>
          <w:rFonts w:ascii="Calibri" w:hAnsi="Calibri" w:cs="Calibri"/>
          <w:color w:val="000000"/>
          <w:sz w:val="27"/>
          <w:szCs w:val="27"/>
          <w:shd w:val="clear" w:color="auto" w:fill="FDFDFD"/>
        </w:rPr>
        <w:t>Wiley</w:t>
      </w:r>
      <w:proofErr w:type="spellEnd"/>
      <w:r>
        <w:rPr>
          <w:rFonts w:ascii="Calibri" w:hAnsi="Calibri" w:cs="Calibri"/>
          <w:color w:val="000000"/>
          <w:sz w:val="27"/>
          <w:szCs w:val="27"/>
          <w:shd w:val="clear" w:color="auto" w:fill="FDFDFD"/>
        </w:rPr>
        <w:t xml:space="preserve"> Online </w:t>
      </w:r>
      <w:proofErr w:type="spellStart"/>
      <w:r>
        <w:rPr>
          <w:rFonts w:ascii="Calibri" w:hAnsi="Calibri" w:cs="Calibri"/>
          <w:color w:val="000000"/>
          <w:sz w:val="27"/>
          <w:szCs w:val="27"/>
          <w:shd w:val="clear" w:color="auto" w:fill="FDFDFD"/>
        </w:rPr>
        <w:t>Library</w:t>
      </w:r>
      <w:proofErr w:type="spellEnd"/>
      <w:r>
        <w:rPr>
          <w:rFonts w:ascii="Calibri" w:hAnsi="Calibri" w:cs="Calibri"/>
          <w:color w:val="000000"/>
          <w:sz w:val="27"/>
          <w:szCs w:val="27"/>
          <w:shd w:val="clear" w:color="auto" w:fill="FDFDFD"/>
        </w:rPr>
        <w:t>" başlığı altından ulaşmak mümkündür: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TÜBİTAK AE Makale Destek Kriterleri konusunda daha ayrıntılı bilgi için: </w:t>
      </w:r>
      <w:r>
        <w:rPr>
          <w:rStyle w:val="Gl"/>
          <w:rFonts w:ascii="Calibri" w:hAnsi="Calibri" w:cs="Calibri"/>
          <w:color w:val="000000"/>
          <w:sz w:val="27"/>
          <w:szCs w:val="27"/>
        </w:rPr>
        <w:t>"TÜBİTAK Açık Erişim Yayın Destek Kriterleri"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EKUAL erişimine açık güncel dergi listesi için: </w:t>
      </w:r>
      <w:r>
        <w:rPr>
          <w:rStyle w:val="Gl"/>
          <w:rFonts w:ascii="Calibri" w:hAnsi="Calibri" w:cs="Calibri"/>
          <w:color w:val="000000"/>
          <w:sz w:val="27"/>
          <w:szCs w:val="27"/>
        </w:rPr>
        <w:t>"EKUAL Dergi Listesi"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TÜBİTAK Tarafından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Fonlanan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AE Dergi Listesi için: </w:t>
      </w:r>
      <w:r>
        <w:rPr>
          <w:rStyle w:val="Gl"/>
          <w:rFonts w:ascii="Calibri" w:hAnsi="Calibri" w:cs="Calibri"/>
          <w:color w:val="000000"/>
          <w:sz w:val="27"/>
          <w:szCs w:val="27"/>
        </w:rPr>
        <w:t>"</w:t>
      </w:r>
      <w:proofErr w:type="spellStart"/>
      <w:r>
        <w:rPr>
          <w:rStyle w:val="Gl"/>
          <w:rFonts w:ascii="Calibri" w:hAnsi="Calibri" w:cs="Calibri"/>
          <w:color w:val="000000"/>
          <w:sz w:val="27"/>
          <w:szCs w:val="27"/>
        </w:rPr>
        <w:t>Fonlanan</w:t>
      </w:r>
      <w:proofErr w:type="spellEnd"/>
      <w:r>
        <w:rPr>
          <w:rStyle w:val="Gl"/>
          <w:rFonts w:ascii="Calibri" w:hAnsi="Calibri" w:cs="Calibri"/>
          <w:color w:val="000000"/>
          <w:sz w:val="27"/>
          <w:szCs w:val="27"/>
        </w:rPr>
        <w:t xml:space="preserve"> AE Dergi Listesi"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Yazarlar için AE makale yayımlama ile ilgili adımlar için (TR ve ENG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versiyonlar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): </w:t>
      </w:r>
      <w:r>
        <w:rPr>
          <w:rStyle w:val="Gl"/>
          <w:rFonts w:ascii="Calibri" w:hAnsi="Calibri" w:cs="Calibri"/>
          <w:color w:val="000000"/>
          <w:sz w:val="27"/>
          <w:szCs w:val="27"/>
        </w:rPr>
        <w:t>"Açık Erişim Makale Yayımlama Yazar İş Akışları - TR</w:t>
      </w:r>
      <w:r>
        <w:rPr>
          <w:rFonts w:ascii="Calibri" w:hAnsi="Calibri" w:cs="Calibri"/>
          <w:color w:val="000000"/>
          <w:sz w:val="27"/>
          <w:szCs w:val="27"/>
        </w:rPr>
        <w:t> ve </w:t>
      </w:r>
      <w:r>
        <w:rPr>
          <w:rStyle w:val="Gl"/>
          <w:rFonts w:ascii="Calibri" w:hAnsi="Calibri" w:cs="Calibri"/>
          <w:color w:val="000000"/>
          <w:sz w:val="27"/>
          <w:szCs w:val="27"/>
          <w:shd w:val="clear" w:color="auto" w:fill="FDFDFD"/>
        </w:rPr>
        <w:t> "Açık Erişim Makale Yayımlama Yazar İş Akışları - ENG"</w:t>
      </w:r>
      <w:r>
        <w:rPr>
          <w:rStyle w:val="Gl"/>
          <w:rFonts w:ascii="Calibri" w:hAnsi="Calibri" w:cs="Calibri"/>
          <w:color w:val="000000"/>
          <w:sz w:val="27"/>
          <w:szCs w:val="27"/>
        </w:rPr>
        <w:t> 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Yararlı olabilecek diğer dokümanlar da ile önümüzdeki günlerde sayfaya eklenecektir.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  <w:shd w:val="clear" w:color="auto" w:fill="FDFDFD"/>
        </w:rPr>
        <w:br/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  <w:shd w:val="clear" w:color="auto" w:fill="FDFDFD"/>
        </w:rPr>
        <w:t>Yazar eğitimleri ile ilgili planlama hakkında bilgilendirme ayrıca yapılacaktır.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Konuyla ilgili olarak kurumlarınızdaki uç kullanıcılara farklı kanallardan bilgilendirme yapılmasını önemle rica ederiz. 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Vurgu"/>
          <w:rFonts w:ascii="Calibri" w:hAnsi="Calibri" w:cs="Calibri"/>
          <w:i w:val="0"/>
          <w:iCs w:val="0"/>
          <w:color w:val="000000"/>
          <w:sz w:val="27"/>
          <w:szCs w:val="27"/>
        </w:rPr>
        <w:t>Ülkemiz araştırmacılarının bilime katkısının artması dileklerimizle.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CA6FBB" w:rsidRDefault="00CA6FBB" w:rsidP="00CA6FBB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Vurgu"/>
          <w:rFonts w:ascii="Calibri" w:hAnsi="Calibri" w:cs="Calibri"/>
          <w:i w:val="0"/>
          <w:iCs w:val="0"/>
          <w:color w:val="000000"/>
          <w:sz w:val="27"/>
          <w:szCs w:val="27"/>
        </w:rPr>
        <w:t>Saygılarımızla. </w:t>
      </w:r>
    </w:p>
    <w:p w:rsidR="00CA6FBB" w:rsidRDefault="00CA6FBB"/>
    <w:sectPr w:rsidR="00CA6FBB" w:rsidSect="00A5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6FBB"/>
    <w:rsid w:val="0036343D"/>
    <w:rsid w:val="0063407B"/>
    <w:rsid w:val="00A52AAA"/>
    <w:rsid w:val="00CA6FBB"/>
    <w:rsid w:val="00E4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CA6FBB"/>
    <w:rPr>
      <w:i/>
      <w:iCs/>
    </w:rPr>
  </w:style>
  <w:style w:type="character" w:styleId="Gl">
    <w:name w:val="Strong"/>
    <w:basedOn w:val="VarsaylanParagrafYazTipi"/>
    <w:uiPriority w:val="22"/>
    <w:qFormat/>
    <w:rsid w:val="00CA6FBB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A6F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im.ulakbim.gov.tr/ekual/e-veri-tabanlari/universitele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2026-06-19T07:00:00Z</dcterms:created>
  <dcterms:modified xsi:type="dcterms:W3CDTF">2026-06-19T07:00:00Z</dcterms:modified>
</cp:coreProperties>
</file>